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EF9" w:rsidRDefault="00206EF9" w:rsidP="00206EF9">
      <w:pPr>
        <w:jc w:val="center"/>
        <w:rPr>
          <w:rFonts w:ascii="Source Sans Pro" w:hAnsi="Source Sans Pro"/>
          <w:b/>
          <w:color w:val="FF7C80"/>
          <w:lang w:eastAsia="en-GB"/>
        </w:rPr>
      </w:pPr>
    </w:p>
    <w:p w:rsidR="00206EF9" w:rsidRDefault="00206EF9" w:rsidP="00206EF9">
      <w:pPr>
        <w:jc w:val="center"/>
        <w:rPr>
          <w:rFonts w:ascii="Source Sans Pro" w:hAnsi="Source Sans Pro"/>
          <w:b/>
          <w:color w:val="FF7C80"/>
          <w:lang w:eastAsia="en-GB"/>
        </w:rPr>
      </w:pPr>
    </w:p>
    <w:p w:rsidR="00206EF9" w:rsidRDefault="00206EF9" w:rsidP="00206EF9">
      <w:pPr>
        <w:jc w:val="center"/>
        <w:rPr>
          <w:rFonts w:ascii="Source Sans Pro" w:hAnsi="Source Sans Pro"/>
          <w:b/>
          <w:color w:val="FF7C80"/>
          <w:lang w:eastAsia="en-GB"/>
        </w:rPr>
      </w:pPr>
    </w:p>
    <w:p w:rsidR="00206EF9" w:rsidRDefault="00206EF9" w:rsidP="00206EF9">
      <w:pPr>
        <w:jc w:val="center"/>
        <w:rPr>
          <w:rFonts w:ascii="Source Sans Pro" w:hAnsi="Source Sans Pro"/>
          <w:b/>
          <w:color w:val="FF7C80"/>
          <w:lang w:eastAsia="en-GB"/>
        </w:rPr>
      </w:pPr>
    </w:p>
    <w:p w:rsidR="00206EF9" w:rsidRDefault="00206EF9" w:rsidP="00206EF9">
      <w:pPr>
        <w:jc w:val="center"/>
        <w:rPr>
          <w:rFonts w:ascii="Source Sans Pro" w:hAnsi="Source Sans Pro"/>
          <w:b/>
          <w:color w:val="FF7C80"/>
          <w:lang w:eastAsia="en-GB"/>
        </w:rPr>
      </w:pPr>
    </w:p>
    <w:p w:rsidR="00206EF9" w:rsidRPr="00206EF9" w:rsidRDefault="00206EF9" w:rsidP="00206EF9">
      <w:pPr>
        <w:jc w:val="center"/>
        <w:rPr>
          <w:rFonts w:ascii="Source Sans Pro" w:hAnsi="Source Sans Pro"/>
          <w:b/>
          <w:color w:val="FF7C80"/>
          <w:sz w:val="24"/>
          <w:lang w:eastAsia="en-GB"/>
        </w:rPr>
      </w:pPr>
    </w:p>
    <w:p w:rsidR="00493DF8" w:rsidRDefault="00493DF8" w:rsidP="00206EF9">
      <w:pPr>
        <w:jc w:val="center"/>
        <w:rPr>
          <w:rFonts w:ascii="Source Sans Pro" w:hAnsi="Source Sans Pro"/>
          <w:b/>
          <w:color w:val="FF7C80"/>
          <w:sz w:val="28"/>
          <w:lang w:eastAsia="en-GB"/>
        </w:rPr>
      </w:pPr>
      <w:r w:rsidRPr="00493DF8">
        <w:rPr>
          <w:rFonts w:ascii="Source Sans Pro" w:hAnsi="Source Sans Pro"/>
          <w:b/>
          <w:color w:val="FF7C80"/>
          <w:sz w:val="28"/>
          <w:lang w:eastAsia="en-GB"/>
        </w:rPr>
        <w:t xml:space="preserve">Women´s struggle for equality and respect in the game </w:t>
      </w:r>
    </w:p>
    <w:p w:rsidR="00206EF9" w:rsidRPr="00206EF9" w:rsidRDefault="00206EF9" w:rsidP="00206EF9">
      <w:pPr>
        <w:jc w:val="center"/>
        <w:rPr>
          <w:rFonts w:ascii="Source Sans Pro" w:hAnsi="Source Sans Pro"/>
          <w:b/>
          <w:color w:val="2F5496" w:themeColor="accent5" w:themeShade="BF"/>
          <w:sz w:val="28"/>
          <w:lang w:eastAsia="en-GB"/>
        </w:rPr>
      </w:pPr>
      <w:r w:rsidRPr="00206EF9">
        <w:rPr>
          <w:rFonts w:ascii="Source Sans Pro" w:hAnsi="Source Sans Pro"/>
          <w:b/>
          <w:color w:val="2F5496" w:themeColor="accent5" w:themeShade="BF"/>
          <w:sz w:val="28"/>
          <w:lang w:eastAsia="en-GB"/>
        </w:rPr>
        <w:t>Activity Plan</w:t>
      </w:r>
    </w:p>
    <w:p w:rsidR="00691664" w:rsidRDefault="00691664" w:rsidP="00691664"/>
    <w:tbl>
      <w:tblPr>
        <w:tblW w:w="9030" w:type="dxa"/>
        <w:tblBorders>
          <w:top w:val="nil"/>
          <w:left w:val="nil"/>
          <w:bottom w:val="nil"/>
          <w:right w:val="nil"/>
          <w:insideH w:val="nil"/>
          <w:insideV w:val="nil"/>
        </w:tblBorders>
        <w:tblLayout w:type="fixed"/>
        <w:tblLook w:val="0600" w:firstRow="0" w:lastRow="0" w:firstColumn="0" w:lastColumn="0" w:noHBand="1" w:noVBand="1"/>
      </w:tblPr>
      <w:tblGrid>
        <w:gridCol w:w="2582"/>
        <w:gridCol w:w="6448"/>
      </w:tblGrid>
      <w:tr w:rsidR="001823F4" w:rsidRPr="00406686" w:rsidTr="008F4E1D">
        <w:trPr>
          <w:trHeight w:val="1920"/>
        </w:trPr>
        <w:tc>
          <w:tcPr>
            <w:tcW w:w="2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823F4" w:rsidRPr="00406686" w:rsidRDefault="001823F4" w:rsidP="00365822">
            <w:pPr>
              <w:jc w:val="center"/>
              <w:rPr>
                <w:rFonts w:ascii="Source Sans Pro" w:hAnsi="Source Sans Pro"/>
                <w:b/>
              </w:rPr>
            </w:pPr>
            <w:r w:rsidRPr="00406686">
              <w:rPr>
                <w:rFonts w:ascii="Source Sans Pro" w:hAnsi="Source Sans Pro"/>
                <w:b/>
              </w:rPr>
              <w:t>Enquiry question</w:t>
            </w:r>
          </w:p>
          <w:p w:rsidR="001823F4" w:rsidRPr="00406686" w:rsidRDefault="001823F4" w:rsidP="00365822">
            <w:pPr>
              <w:jc w:val="center"/>
              <w:rPr>
                <w:rFonts w:ascii="Source Sans Pro" w:hAnsi="Source Sans Pro"/>
                <w:b/>
                <w:i/>
              </w:rPr>
            </w:pPr>
          </w:p>
        </w:tc>
        <w:tc>
          <w:tcPr>
            <w:tcW w:w="644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493DF8" w:rsidRPr="00493DF8" w:rsidRDefault="00493DF8" w:rsidP="00493DF8">
            <w:pPr>
              <w:widowControl w:val="0"/>
              <w:pBdr>
                <w:top w:val="nil"/>
                <w:left w:val="nil"/>
                <w:bottom w:val="nil"/>
                <w:right w:val="nil"/>
                <w:between w:val="nil"/>
              </w:pBdr>
              <w:rPr>
                <w:rFonts w:ascii="Source Sans Pro" w:hAnsi="Source Sans Pro"/>
                <w:color w:val="FF0000"/>
                <w:szCs w:val="20"/>
              </w:rPr>
            </w:pPr>
            <w:r w:rsidRPr="00493DF8">
              <w:rPr>
                <w:rFonts w:ascii="Source Sans Pro" w:hAnsi="Source Sans Pro"/>
                <w:color w:val="FF0000"/>
                <w:szCs w:val="20"/>
              </w:rPr>
              <w:t>To what degree have women been successful in drawing attention to their game, and gain respect and equality?</w:t>
            </w:r>
          </w:p>
          <w:p w:rsidR="001823F4" w:rsidRPr="00406686" w:rsidRDefault="00493DF8" w:rsidP="00493DF8">
            <w:pPr>
              <w:ind w:left="4"/>
              <w:rPr>
                <w:rFonts w:ascii="Source Sans Pro" w:hAnsi="Source Sans Pro"/>
              </w:rPr>
            </w:pPr>
            <w:r w:rsidRPr="00493DF8">
              <w:rPr>
                <w:rFonts w:ascii="Source Sans Pro" w:hAnsi="Source Sans Pro"/>
                <w:szCs w:val="20"/>
              </w:rPr>
              <w:t>How have women used creative and controversial means to draw attention to their game and gain respect and equality? Does it work?</w:t>
            </w:r>
          </w:p>
        </w:tc>
      </w:tr>
      <w:tr w:rsidR="001823F4" w:rsidRPr="00406686" w:rsidTr="008F4E1D">
        <w:trPr>
          <w:trHeight w:val="1440"/>
        </w:trPr>
        <w:tc>
          <w:tcPr>
            <w:tcW w:w="258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23F4" w:rsidRPr="00406686" w:rsidRDefault="001823F4" w:rsidP="00365822">
            <w:pPr>
              <w:jc w:val="center"/>
              <w:rPr>
                <w:rFonts w:ascii="Source Sans Pro" w:hAnsi="Source Sans Pro"/>
                <w:b/>
              </w:rPr>
            </w:pPr>
            <w:r w:rsidRPr="00406686">
              <w:rPr>
                <w:rFonts w:ascii="Source Sans Pro" w:hAnsi="Source Sans Pro"/>
                <w:b/>
              </w:rPr>
              <w:t>Learning outcomes</w:t>
            </w:r>
          </w:p>
          <w:p w:rsidR="001823F4" w:rsidRPr="00406686" w:rsidRDefault="001823F4" w:rsidP="00365822">
            <w:pPr>
              <w:jc w:val="center"/>
              <w:rPr>
                <w:rFonts w:ascii="Source Sans Pro" w:hAnsi="Source Sans Pro"/>
                <w:b/>
                <w:i/>
              </w:rPr>
            </w:pPr>
          </w:p>
        </w:tc>
        <w:tc>
          <w:tcPr>
            <w:tcW w:w="6448" w:type="dxa"/>
            <w:tcBorders>
              <w:top w:val="nil"/>
              <w:left w:val="nil"/>
              <w:bottom w:val="single" w:sz="8" w:space="0" w:color="000000"/>
              <w:right w:val="single" w:sz="8" w:space="0" w:color="000000"/>
            </w:tcBorders>
            <w:tcMar>
              <w:top w:w="100" w:type="dxa"/>
              <w:left w:w="100" w:type="dxa"/>
              <w:bottom w:w="100" w:type="dxa"/>
              <w:right w:w="100" w:type="dxa"/>
            </w:tcMar>
          </w:tcPr>
          <w:p w:rsidR="005765F9" w:rsidRDefault="005765F9" w:rsidP="00365822">
            <w:pPr>
              <w:widowControl w:val="0"/>
              <w:pBdr>
                <w:top w:val="nil"/>
                <w:left w:val="nil"/>
                <w:bottom w:val="nil"/>
                <w:right w:val="nil"/>
                <w:between w:val="nil"/>
              </w:pBdr>
              <w:rPr>
                <w:rFonts w:ascii="Source Sans Pro" w:hAnsi="Source Sans Pro"/>
              </w:rPr>
            </w:pPr>
            <w:r>
              <w:rPr>
                <w:rFonts w:ascii="Source Sans Pro" w:hAnsi="Source Sans Pro"/>
              </w:rPr>
              <w:t>Students will:</w:t>
            </w:r>
          </w:p>
          <w:p w:rsidR="004E133A" w:rsidRDefault="004E133A" w:rsidP="00365822">
            <w:pPr>
              <w:widowControl w:val="0"/>
              <w:pBdr>
                <w:top w:val="nil"/>
                <w:left w:val="nil"/>
                <w:bottom w:val="nil"/>
                <w:right w:val="nil"/>
                <w:between w:val="nil"/>
              </w:pBdr>
              <w:rPr>
                <w:rFonts w:ascii="Source Sans Pro" w:hAnsi="Source Sans Pro"/>
              </w:rPr>
            </w:pPr>
          </w:p>
          <w:p w:rsidR="00493DF8" w:rsidRPr="00493DF8" w:rsidRDefault="00493DF8" w:rsidP="00493DF8">
            <w:pPr>
              <w:pStyle w:val="ListParagraph"/>
              <w:numPr>
                <w:ilvl w:val="0"/>
                <w:numId w:val="12"/>
              </w:numPr>
              <w:spacing w:line="240" w:lineRule="auto"/>
              <w:rPr>
                <w:rFonts w:ascii="Source Sans Pro" w:hAnsi="Source Sans Pro"/>
              </w:rPr>
            </w:pPr>
            <w:r w:rsidRPr="00493DF8">
              <w:rPr>
                <w:rFonts w:ascii="Source Sans Pro" w:hAnsi="Source Sans Pro"/>
              </w:rPr>
              <w:t>Analyse how women must work harder than men to gain attention and respect</w:t>
            </w:r>
          </w:p>
          <w:p w:rsidR="00493DF8" w:rsidRPr="00493DF8" w:rsidRDefault="00493DF8" w:rsidP="00493DF8">
            <w:pPr>
              <w:pStyle w:val="ListParagraph"/>
              <w:numPr>
                <w:ilvl w:val="0"/>
                <w:numId w:val="12"/>
              </w:numPr>
              <w:spacing w:line="240" w:lineRule="auto"/>
              <w:rPr>
                <w:rFonts w:ascii="Source Sans Pro" w:hAnsi="Source Sans Pro"/>
              </w:rPr>
            </w:pPr>
            <w:r w:rsidRPr="00493DF8">
              <w:rPr>
                <w:rFonts w:ascii="Source Sans Pro" w:hAnsi="Source Sans Pro"/>
              </w:rPr>
              <w:t>discuss sexism in football</w:t>
            </w:r>
          </w:p>
          <w:p w:rsidR="00493DF8" w:rsidRPr="00493DF8" w:rsidRDefault="00493DF8" w:rsidP="00493DF8">
            <w:pPr>
              <w:pStyle w:val="ListParagraph"/>
              <w:numPr>
                <w:ilvl w:val="0"/>
                <w:numId w:val="12"/>
              </w:numPr>
              <w:spacing w:line="240" w:lineRule="auto"/>
              <w:rPr>
                <w:rFonts w:ascii="Source Sans Pro" w:hAnsi="Source Sans Pro"/>
              </w:rPr>
            </w:pPr>
            <w:r w:rsidRPr="00493DF8">
              <w:rPr>
                <w:rFonts w:ascii="Source Sans Pro" w:hAnsi="Source Sans Pro"/>
              </w:rPr>
              <w:t>discuss the ethics of using a sensual language and imagery in advertisements</w:t>
            </w:r>
          </w:p>
          <w:p w:rsidR="00493DF8" w:rsidRPr="00493DF8" w:rsidRDefault="00493DF8" w:rsidP="00493DF8">
            <w:pPr>
              <w:pStyle w:val="ListParagraph"/>
              <w:numPr>
                <w:ilvl w:val="0"/>
                <w:numId w:val="12"/>
              </w:numPr>
              <w:spacing w:line="240" w:lineRule="auto"/>
              <w:rPr>
                <w:rFonts w:ascii="Source Sans Pro" w:hAnsi="Source Sans Pro"/>
              </w:rPr>
            </w:pPr>
            <w:r w:rsidRPr="00493DF8">
              <w:rPr>
                <w:rFonts w:ascii="Source Sans Pro" w:hAnsi="Source Sans Pro"/>
              </w:rPr>
              <w:t>discuss the use of history and stereotypes for promotional purposes</w:t>
            </w:r>
          </w:p>
          <w:p w:rsidR="001823F4" w:rsidRPr="00406686" w:rsidRDefault="001823F4" w:rsidP="006746D1">
            <w:pPr>
              <w:ind w:left="-320"/>
              <w:rPr>
                <w:rFonts w:ascii="Source Sans Pro" w:hAnsi="Source Sans Pro"/>
              </w:rPr>
            </w:pPr>
          </w:p>
        </w:tc>
      </w:tr>
      <w:tr w:rsidR="001823F4" w:rsidRPr="00406686" w:rsidTr="008F4E1D">
        <w:trPr>
          <w:trHeight w:val="1920"/>
        </w:trPr>
        <w:tc>
          <w:tcPr>
            <w:tcW w:w="258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23F4" w:rsidRPr="00406686" w:rsidRDefault="001823F4" w:rsidP="00365822">
            <w:pPr>
              <w:jc w:val="center"/>
              <w:rPr>
                <w:rFonts w:ascii="Source Sans Pro" w:hAnsi="Source Sans Pro"/>
                <w:b/>
              </w:rPr>
            </w:pPr>
            <w:r w:rsidRPr="00406686">
              <w:rPr>
                <w:rFonts w:ascii="Source Sans Pro" w:hAnsi="Source Sans Pro"/>
                <w:b/>
              </w:rPr>
              <w:t>Lesson structure</w:t>
            </w:r>
          </w:p>
          <w:p w:rsidR="001823F4" w:rsidRPr="00406686" w:rsidRDefault="001823F4" w:rsidP="00365822">
            <w:pPr>
              <w:jc w:val="center"/>
              <w:rPr>
                <w:rFonts w:ascii="Source Sans Pro" w:hAnsi="Source Sans Pro"/>
                <w:b/>
                <w:i/>
              </w:rPr>
            </w:pPr>
          </w:p>
        </w:tc>
        <w:tc>
          <w:tcPr>
            <w:tcW w:w="6448" w:type="dxa"/>
            <w:tcBorders>
              <w:top w:val="nil"/>
              <w:left w:val="nil"/>
              <w:bottom w:val="single" w:sz="8" w:space="0" w:color="000000"/>
              <w:right w:val="single" w:sz="8" w:space="0" w:color="000000"/>
            </w:tcBorders>
            <w:tcMar>
              <w:top w:w="100" w:type="dxa"/>
              <w:left w:w="100" w:type="dxa"/>
              <w:bottom w:w="100" w:type="dxa"/>
              <w:right w:w="100" w:type="dxa"/>
            </w:tcMar>
          </w:tcPr>
          <w:p w:rsidR="00493DF8" w:rsidRPr="00493DF8" w:rsidRDefault="00493DF8" w:rsidP="00493DF8">
            <w:pPr>
              <w:rPr>
                <w:rFonts w:ascii="Source Sans Pro" w:hAnsi="Source Sans Pro"/>
              </w:rPr>
            </w:pPr>
            <w:r w:rsidRPr="00493DF8">
              <w:rPr>
                <w:rFonts w:ascii="Source Sans Pro" w:hAnsi="Source Sans Pro"/>
              </w:rPr>
              <w:t>Students are divided into groups of 2-4</w:t>
            </w:r>
          </w:p>
          <w:p w:rsidR="00493DF8" w:rsidRPr="00493DF8" w:rsidRDefault="00493DF8" w:rsidP="00493DF8">
            <w:pPr>
              <w:rPr>
                <w:rFonts w:ascii="Source Sans Pro" w:hAnsi="Source Sans Pro"/>
              </w:rPr>
            </w:pPr>
            <w:r w:rsidRPr="00493DF8">
              <w:rPr>
                <w:rFonts w:ascii="Source Sans Pro" w:hAnsi="Source Sans Pro"/>
              </w:rPr>
              <w:t>Question sheet is given to students, and advertisements are shown on a projector or printed and handed out.</w:t>
            </w:r>
          </w:p>
          <w:p w:rsidR="00493DF8" w:rsidRPr="00493DF8" w:rsidRDefault="00493DF8" w:rsidP="00493DF8">
            <w:pPr>
              <w:rPr>
                <w:rFonts w:ascii="Source Sans Pro" w:hAnsi="Source Sans Pro"/>
              </w:rPr>
            </w:pPr>
            <w:r w:rsidRPr="00493DF8">
              <w:rPr>
                <w:rFonts w:ascii="Source Sans Pro" w:hAnsi="Source Sans Pro"/>
              </w:rPr>
              <w:t>Students are shown the advertisements one after the other and will answer the questions in the question sheet accordingly or share their thoughts with the rest of the class.</w:t>
            </w:r>
          </w:p>
          <w:p w:rsidR="001823F4" w:rsidRPr="00406686" w:rsidRDefault="00493DF8" w:rsidP="00493DF8">
            <w:pPr>
              <w:rPr>
                <w:rFonts w:ascii="Source Sans Pro" w:hAnsi="Source Sans Pro"/>
              </w:rPr>
            </w:pPr>
            <w:r w:rsidRPr="00493DF8">
              <w:rPr>
                <w:rFonts w:ascii="Source Sans Pro" w:hAnsi="Source Sans Pro"/>
              </w:rPr>
              <w:t>If there is time left, primary sources can be given to students. The students will answer the questions after each source or discuss them in groups.</w:t>
            </w:r>
          </w:p>
        </w:tc>
      </w:tr>
      <w:tr w:rsidR="001823F4" w:rsidRPr="00406686" w:rsidTr="008F4E1D">
        <w:trPr>
          <w:trHeight w:val="1440"/>
        </w:trPr>
        <w:tc>
          <w:tcPr>
            <w:tcW w:w="258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23F4" w:rsidRPr="00406686" w:rsidRDefault="001823F4" w:rsidP="00365822">
            <w:pPr>
              <w:jc w:val="center"/>
              <w:rPr>
                <w:rFonts w:ascii="Source Sans Pro" w:hAnsi="Source Sans Pro"/>
                <w:b/>
              </w:rPr>
            </w:pPr>
            <w:r w:rsidRPr="00406686">
              <w:rPr>
                <w:rFonts w:ascii="Source Sans Pro" w:hAnsi="Source Sans Pro"/>
                <w:b/>
              </w:rPr>
              <w:t>Assessment</w:t>
            </w:r>
          </w:p>
          <w:p w:rsidR="001823F4" w:rsidRPr="00406686" w:rsidRDefault="001823F4" w:rsidP="00365822">
            <w:pPr>
              <w:jc w:val="center"/>
              <w:rPr>
                <w:rFonts w:ascii="Source Sans Pro" w:hAnsi="Source Sans Pro"/>
                <w:b/>
                <w:i/>
              </w:rPr>
            </w:pPr>
          </w:p>
        </w:tc>
        <w:tc>
          <w:tcPr>
            <w:tcW w:w="6448" w:type="dxa"/>
            <w:tcBorders>
              <w:top w:val="nil"/>
              <w:left w:val="nil"/>
              <w:bottom w:val="single" w:sz="8" w:space="0" w:color="000000"/>
              <w:right w:val="single" w:sz="8" w:space="0" w:color="000000"/>
            </w:tcBorders>
            <w:tcMar>
              <w:top w:w="100" w:type="dxa"/>
              <w:left w:w="100" w:type="dxa"/>
              <w:bottom w:w="100" w:type="dxa"/>
              <w:right w:w="100" w:type="dxa"/>
            </w:tcMar>
          </w:tcPr>
          <w:p w:rsidR="00493DF8" w:rsidRPr="00493DF8" w:rsidRDefault="00493DF8" w:rsidP="00493DF8">
            <w:pPr>
              <w:rPr>
                <w:rFonts w:ascii="Source Sans Pro" w:hAnsi="Source Sans Pro"/>
              </w:rPr>
            </w:pPr>
            <w:r w:rsidRPr="00493DF8">
              <w:rPr>
                <w:rFonts w:ascii="Source Sans Pro" w:hAnsi="Source Sans Pro"/>
              </w:rPr>
              <w:t>Students hand in their question sheets accompanying the advertisements or answer questions orally.</w:t>
            </w:r>
          </w:p>
          <w:p w:rsidR="001823F4" w:rsidRPr="00406686" w:rsidRDefault="00493DF8" w:rsidP="00493DF8">
            <w:pPr>
              <w:rPr>
                <w:rFonts w:ascii="Source Sans Pro" w:hAnsi="Source Sans Pro"/>
              </w:rPr>
            </w:pPr>
            <w:r w:rsidRPr="00493DF8">
              <w:rPr>
                <w:rFonts w:ascii="Source Sans Pro" w:hAnsi="Source Sans Pro"/>
              </w:rPr>
              <w:t>Students have time to read the primary sources and answered the questions, they will hand them in or answer orally.</w:t>
            </w:r>
          </w:p>
        </w:tc>
      </w:tr>
      <w:tr w:rsidR="001823F4" w:rsidRPr="00406686" w:rsidTr="008F4E1D">
        <w:trPr>
          <w:trHeight w:val="751"/>
        </w:trPr>
        <w:tc>
          <w:tcPr>
            <w:tcW w:w="258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23F4" w:rsidRPr="00406686" w:rsidRDefault="001823F4" w:rsidP="00365822">
            <w:pPr>
              <w:jc w:val="center"/>
              <w:rPr>
                <w:rFonts w:ascii="Source Sans Pro" w:hAnsi="Source Sans Pro"/>
                <w:b/>
              </w:rPr>
            </w:pPr>
            <w:r w:rsidRPr="00406686">
              <w:rPr>
                <w:rFonts w:ascii="Source Sans Pro" w:hAnsi="Source Sans Pro"/>
                <w:b/>
              </w:rPr>
              <w:t>Prior knowledge</w:t>
            </w:r>
          </w:p>
          <w:p w:rsidR="001823F4" w:rsidRPr="00406686" w:rsidRDefault="001823F4" w:rsidP="00365822">
            <w:pPr>
              <w:jc w:val="center"/>
              <w:rPr>
                <w:rFonts w:ascii="Source Sans Pro" w:hAnsi="Source Sans Pro"/>
                <w:b/>
                <w:i/>
              </w:rPr>
            </w:pPr>
          </w:p>
        </w:tc>
        <w:tc>
          <w:tcPr>
            <w:tcW w:w="6448" w:type="dxa"/>
            <w:tcBorders>
              <w:top w:val="nil"/>
              <w:left w:val="nil"/>
              <w:bottom w:val="single" w:sz="8" w:space="0" w:color="000000"/>
              <w:right w:val="single" w:sz="8" w:space="0" w:color="000000"/>
            </w:tcBorders>
            <w:tcMar>
              <w:top w:w="100" w:type="dxa"/>
              <w:left w:w="100" w:type="dxa"/>
              <w:bottom w:w="100" w:type="dxa"/>
              <w:right w:w="100" w:type="dxa"/>
            </w:tcMar>
          </w:tcPr>
          <w:p w:rsidR="001823F4" w:rsidRPr="00E6618E" w:rsidRDefault="00493DF8" w:rsidP="00365822">
            <w:pPr>
              <w:rPr>
                <w:rFonts w:ascii="Source Sans Pro" w:hAnsi="Source Sans Pro"/>
              </w:rPr>
            </w:pPr>
            <w:r w:rsidRPr="00493DF8">
              <w:rPr>
                <w:rFonts w:ascii="Source Sans Pro" w:hAnsi="Source Sans Pro"/>
              </w:rPr>
              <w:t xml:space="preserve">Basic knowledge of 20th century European history is required. One of the advertisements depicts the so-called “Cod Wars” a fishing dispute between Iceland and the United Kingdom in the 1950´s, </w:t>
            </w:r>
            <w:r w:rsidRPr="00493DF8">
              <w:rPr>
                <w:rFonts w:ascii="Source Sans Pro" w:hAnsi="Source Sans Pro"/>
              </w:rPr>
              <w:lastRenderedPageBreak/>
              <w:t>60´s and 70´s. These conflicts are common knowledge in Iceland but are little known elsewhere, even in the UK. Although it is not necessary to dedicate class time to these events, the teacher may need to acquire basic knowledge on the Cod Wars before presenting the advertisements.</w:t>
            </w:r>
          </w:p>
        </w:tc>
      </w:tr>
      <w:tr w:rsidR="001823F4" w:rsidRPr="00406686" w:rsidTr="008F4E1D">
        <w:trPr>
          <w:trHeight w:val="1176"/>
        </w:trPr>
        <w:tc>
          <w:tcPr>
            <w:tcW w:w="258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23F4" w:rsidRPr="00406686" w:rsidRDefault="001823F4" w:rsidP="00365822">
            <w:pPr>
              <w:jc w:val="center"/>
              <w:rPr>
                <w:rFonts w:ascii="Source Sans Pro" w:hAnsi="Source Sans Pro"/>
                <w:b/>
              </w:rPr>
            </w:pPr>
            <w:r w:rsidRPr="00406686">
              <w:rPr>
                <w:rFonts w:ascii="Source Sans Pro" w:hAnsi="Source Sans Pro"/>
                <w:b/>
              </w:rPr>
              <w:lastRenderedPageBreak/>
              <w:t>Blocks to learning</w:t>
            </w:r>
          </w:p>
          <w:p w:rsidR="001823F4" w:rsidRPr="00406686" w:rsidRDefault="001823F4" w:rsidP="00365822">
            <w:pPr>
              <w:jc w:val="center"/>
              <w:rPr>
                <w:rFonts w:ascii="Source Sans Pro" w:hAnsi="Source Sans Pro"/>
                <w:b/>
                <w:i/>
              </w:rPr>
            </w:pPr>
          </w:p>
        </w:tc>
        <w:tc>
          <w:tcPr>
            <w:tcW w:w="6448" w:type="dxa"/>
            <w:tcBorders>
              <w:top w:val="nil"/>
              <w:left w:val="nil"/>
              <w:bottom w:val="single" w:sz="8" w:space="0" w:color="000000"/>
              <w:right w:val="single" w:sz="8" w:space="0" w:color="000000"/>
            </w:tcBorders>
            <w:tcMar>
              <w:top w:w="100" w:type="dxa"/>
              <w:left w:w="100" w:type="dxa"/>
              <w:bottom w:w="100" w:type="dxa"/>
              <w:right w:w="100" w:type="dxa"/>
            </w:tcMar>
          </w:tcPr>
          <w:p w:rsidR="00892797" w:rsidRPr="00892797" w:rsidRDefault="00493DF8" w:rsidP="00365822">
            <w:pPr>
              <w:rPr>
                <w:rFonts w:ascii="Source Sans Pro" w:hAnsi="Source Sans Pro"/>
                <w:color w:val="538135" w:themeColor="accent6" w:themeShade="BF"/>
                <w:sz w:val="16"/>
                <w:szCs w:val="16"/>
              </w:rPr>
            </w:pPr>
            <w:r w:rsidRPr="00493DF8">
              <w:rPr>
                <w:rFonts w:ascii="Source Sans Pro" w:hAnsi="Source Sans Pro"/>
              </w:rPr>
              <w:t xml:space="preserve">Students who are not familiar with abstract thinking may struggle to understand the questions and articulate their answers. Many students may find that there is no problem with women´s football getting less attention and less money. Teachers should prepare for questions from students regarding that issue. </w:t>
            </w:r>
          </w:p>
        </w:tc>
      </w:tr>
      <w:tr w:rsidR="001823F4" w:rsidRPr="00406686" w:rsidTr="008F4E1D">
        <w:trPr>
          <w:trHeight w:val="1440"/>
        </w:trPr>
        <w:tc>
          <w:tcPr>
            <w:tcW w:w="258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23F4" w:rsidRPr="00406686" w:rsidRDefault="001823F4" w:rsidP="00365822">
            <w:pPr>
              <w:jc w:val="center"/>
              <w:rPr>
                <w:rFonts w:ascii="Source Sans Pro" w:hAnsi="Source Sans Pro"/>
                <w:b/>
              </w:rPr>
            </w:pPr>
            <w:r w:rsidRPr="00406686">
              <w:rPr>
                <w:rFonts w:ascii="Source Sans Pro" w:hAnsi="Source Sans Pro"/>
                <w:b/>
              </w:rPr>
              <w:t>Resources</w:t>
            </w:r>
          </w:p>
          <w:p w:rsidR="001823F4" w:rsidRPr="00406686" w:rsidRDefault="001823F4" w:rsidP="00365822">
            <w:pPr>
              <w:jc w:val="center"/>
              <w:rPr>
                <w:rFonts w:ascii="Source Sans Pro" w:hAnsi="Source Sans Pro"/>
                <w:b/>
                <w:i/>
              </w:rPr>
            </w:pPr>
          </w:p>
        </w:tc>
        <w:tc>
          <w:tcPr>
            <w:tcW w:w="6448" w:type="dxa"/>
            <w:tcBorders>
              <w:top w:val="nil"/>
              <w:left w:val="nil"/>
              <w:bottom w:val="single" w:sz="8" w:space="0" w:color="000000"/>
              <w:right w:val="single" w:sz="8" w:space="0" w:color="000000"/>
            </w:tcBorders>
            <w:tcMar>
              <w:top w:w="100" w:type="dxa"/>
              <w:left w:w="100" w:type="dxa"/>
              <w:bottom w:w="100" w:type="dxa"/>
              <w:right w:w="100" w:type="dxa"/>
            </w:tcMar>
          </w:tcPr>
          <w:p w:rsidR="007B3640" w:rsidRPr="00493DF8" w:rsidRDefault="007B3640" w:rsidP="00493DF8">
            <w:pPr>
              <w:pStyle w:val="ListParagraph"/>
              <w:numPr>
                <w:ilvl w:val="0"/>
                <w:numId w:val="23"/>
              </w:numPr>
              <w:rPr>
                <w:rFonts w:ascii="Source Sans Pro" w:hAnsi="Source Sans Pro"/>
              </w:rPr>
            </w:pPr>
            <w:r w:rsidRPr="00493DF8">
              <w:rPr>
                <w:rFonts w:ascii="Source Sans Pro" w:hAnsi="Source Sans Pro"/>
              </w:rPr>
              <w:t>Student Material</w:t>
            </w:r>
          </w:p>
          <w:p w:rsidR="00670C0F" w:rsidRDefault="00670C0F" w:rsidP="001A005D">
            <w:pPr>
              <w:pStyle w:val="ListParagraph"/>
              <w:numPr>
                <w:ilvl w:val="1"/>
                <w:numId w:val="23"/>
              </w:numPr>
              <w:rPr>
                <w:rFonts w:ascii="Source Sans Pro" w:hAnsi="Source Sans Pro"/>
              </w:rPr>
            </w:pPr>
            <w:r>
              <w:rPr>
                <w:rFonts w:ascii="Source Sans Pro" w:hAnsi="Source Sans Pro"/>
              </w:rPr>
              <w:t>Student worksheet</w:t>
            </w:r>
            <w:r w:rsidR="00493DF8">
              <w:rPr>
                <w:rFonts w:ascii="Source Sans Pro" w:hAnsi="Source Sans Pro"/>
              </w:rPr>
              <w:t xml:space="preserve"> (Question sheet)</w:t>
            </w:r>
          </w:p>
          <w:p w:rsidR="002F1CF2" w:rsidRDefault="002F1CF2" w:rsidP="001A005D">
            <w:pPr>
              <w:pStyle w:val="ListParagraph"/>
              <w:numPr>
                <w:ilvl w:val="1"/>
                <w:numId w:val="23"/>
              </w:numPr>
              <w:rPr>
                <w:rFonts w:ascii="Source Sans Pro" w:hAnsi="Source Sans Pro"/>
              </w:rPr>
            </w:pPr>
            <w:r>
              <w:rPr>
                <w:rFonts w:ascii="Source Sans Pro" w:hAnsi="Source Sans Pro"/>
              </w:rPr>
              <w:t>Student worksheet 2 (Discussion document</w:t>
            </w:r>
            <w:bookmarkStart w:id="0" w:name="_GoBack"/>
            <w:bookmarkEnd w:id="0"/>
            <w:r>
              <w:rPr>
                <w:rFonts w:ascii="Source Sans Pro" w:hAnsi="Source Sans Pro"/>
              </w:rPr>
              <w:t>)</w:t>
            </w:r>
          </w:p>
          <w:p w:rsidR="006746D1" w:rsidRDefault="006746D1" w:rsidP="001A005D">
            <w:pPr>
              <w:pStyle w:val="ListParagraph"/>
              <w:numPr>
                <w:ilvl w:val="0"/>
                <w:numId w:val="23"/>
              </w:numPr>
              <w:rPr>
                <w:rFonts w:ascii="Source Sans Pro" w:hAnsi="Source Sans Pro"/>
              </w:rPr>
            </w:pPr>
            <w:r>
              <w:rPr>
                <w:rFonts w:ascii="Source Sans Pro" w:hAnsi="Source Sans Pro"/>
              </w:rPr>
              <w:t>Teacher Material</w:t>
            </w:r>
          </w:p>
          <w:p w:rsidR="006746D1" w:rsidRDefault="006746D1" w:rsidP="001A005D">
            <w:pPr>
              <w:pStyle w:val="ListParagraph"/>
              <w:numPr>
                <w:ilvl w:val="1"/>
                <w:numId w:val="23"/>
              </w:numPr>
              <w:rPr>
                <w:rFonts w:ascii="Source Sans Pro" w:hAnsi="Source Sans Pro"/>
              </w:rPr>
            </w:pPr>
            <w:r>
              <w:rPr>
                <w:rFonts w:ascii="Source Sans Pro" w:hAnsi="Source Sans Pro"/>
              </w:rPr>
              <w:t>Sources worksheet</w:t>
            </w:r>
            <w:r w:rsidR="00493DF8">
              <w:rPr>
                <w:rFonts w:ascii="Source Sans Pro" w:hAnsi="Source Sans Pro"/>
              </w:rPr>
              <w:t xml:space="preserve"> (PowerPoint Presentation with advertisement board)</w:t>
            </w:r>
          </w:p>
          <w:p w:rsidR="006746D1" w:rsidRDefault="00493DF8" w:rsidP="001A005D">
            <w:pPr>
              <w:pStyle w:val="ListParagraph"/>
              <w:numPr>
                <w:ilvl w:val="1"/>
                <w:numId w:val="23"/>
              </w:numPr>
              <w:rPr>
                <w:rFonts w:ascii="Source Sans Pro" w:hAnsi="Source Sans Pro"/>
              </w:rPr>
            </w:pPr>
            <w:r>
              <w:rPr>
                <w:rFonts w:ascii="Source Sans Pro" w:hAnsi="Source Sans Pro"/>
              </w:rPr>
              <w:t>Teachers’ Notes</w:t>
            </w:r>
          </w:p>
          <w:p w:rsidR="001A005D" w:rsidRPr="00493DF8" w:rsidRDefault="005579FA" w:rsidP="00493DF8">
            <w:pPr>
              <w:pStyle w:val="ListParagraph"/>
              <w:numPr>
                <w:ilvl w:val="0"/>
                <w:numId w:val="23"/>
              </w:numPr>
              <w:rPr>
                <w:rFonts w:ascii="Source Sans Pro" w:hAnsi="Source Sans Pro"/>
              </w:rPr>
            </w:pPr>
            <w:r w:rsidRPr="006746D1">
              <w:rPr>
                <w:rFonts w:ascii="Source Sans Pro" w:hAnsi="Source Sans Pro"/>
              </w:rPr>
              <w:t xml:space="preserve">Internet </w:t>
            </w:r>
            <w:r w:rsidR="00181A00" w:rsidRPr="006746D1">
              <w:rPr>
                <w:rFonts w:ascii="Source Sans Pro" w:hAnsi="Source Sans Pro"/>
              </w:rPr>
              <w:t>connection</w:t>
            </w:r>
          </w:p>
        </w:tc>
      </w:tr>
      <w:tr w:rsidR="00493DF8" w:rsidRPr="00406686" w:rsidTr="008F4E1D">
        <w:trPr>
          <w:trHeight w:val="1440"/>
        </w:trPr>
        <w:tc>
          <w:tcPr>
            <w:tcW w:w="258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93DF8" w:rsidRPr="00406686" w:rsidRDefault="00493DF8" w:rsidP="00493DF8">
            <w:pPr>
              <w:jc w:val="center"/>
              <w:rPr>
                <w:rFonts w:ascii="Source Sans Pro" w:hAnsi="Source Sans Pro"/>
                <w:b/>
              </w:rPr>
            </w:pPr>
            <w:r>
              <w:rPr>
                <w:rFonts w:ascii="Source Sans Pro" w:hAnsi="Source Sans Pro"/>
                <w:b/>
              </w:rPr>
              <w:t>More help on the Cod Wars</w:t>
            </w:r>
          </w:p>
        </w:tc>
        <w:tc>
          <w:tcPr>
            <w:tcW w:w="6448" w:type="dxa"/>
            <w:tcBorders>
              <w:top w:val="nil"/>
              <w:left w:val="nil"/>
              <w:bottom w:val="single" w:sz="8" w:space="0" w:color="000000"/>
              <w:right w:val="single" w:sz="8" w:space="0" w:color="000000"/>
            </w:tcBorders>
            <w:tcMar>
              <w:top w:w="100" w:type="dxa"/>
              <w:left w:w="100" w:type="dxa"/>
              <w:bottom w:w="100" w:type="dxa"/>
              <w:right w:w="100" w:type="dxa"/>
            </w:tcMar>
          </w:tcPr>
          <w:p w:rsidR="00493DF8" w:rsidRPr="00493DF8" w:rsidRDefault="00493DF8" w:rsidP="00493DF8">
            <w:pPr>
              <w:rPr>
                <w:rFonts w:ascii="Source Sans Pro" w:hAnsi="Source Sans Pro"/>
                <w:iCs/>
              </w:rPr>
            </w:pPr>
            <w:r w:rsidRPr="00493DF8">
              <w:rPr>
                <w:rFonts w:ascii="Source Sans Pro" w:hAnsi="Source Sans Pro"/>
                <w:iCs/>
              </w:rPr>
              <w:t xml:space="preserve">The Wikipedia page for the Cod wars has more than enough information on the subject. </w:t>
            </w:r>
          </w:p>
          <w:p w:rsidR="00493DF8" w:rsidRDefault="00493DF8" w:rsidP="00493DF8">
            <w:pPr>
              <w:rPr>
                <w:rFonts w:ascii="Source Sans Pro" w:hAnsi="Source Sans Pro"/>
                <w:color w:val="538135" w:themeColor="accent6" w:themeShade="BF"/>
              </w:rPr>
            </w:pPr>
            <w:r w:rsidRPr="00493DF8">
              <w:rPr>
                <w:rFonts w:ascii="Source Sans Pro" w:hAnsi="Source Sans Pro"/>
                <w:iCs/>
              </w:rPr>
              <w:t>https://en.wikipedia.org/wiki/Cod_Wars</w:t>
            </w:r>
          </w:p>
        </w:tc>
      </w:tr>
      <w:tr w:rsidR="001823F4" w:rsidRPr="00406686" w:rsidTr="00FF5ACB">
        <w:trPr>
          <w:trHeight w:val="1176"/>
        </w:trPr>
        <w:tc>
          <w:tcPr>
            <w:tcW w:w="258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23F4" w:rsidRPr="00406686" w:rsidRDefault="001823F4" w:rsidP="00365822">
            <w:pPr>
              <w:jc w:val="center"/>
              <w:rPr>
                <w:rFonts w:ascii="Source Sans Pro" w:hAnsi="Source Sans Pro"/>
                <w:b/>
              </w:rPr>
            </w:pPr>
            <w:r w:rsidRPr="00406686">
              <w:rPr>
                <w:rFonts w:ascii="Source Sans Pro" w:hAnsi="Source Sans Pro"/>
                <w:b/>
              </w:rPr>
              <w:t xml:space="preserve">    Description of the activity</w:t>
            </w:r>
          </w:p>
          <w:p w:rsidR="001823F4" w:rsidRPr="00406686" w:rsidRDefault="001823F4" w:rsidP="00365822">
            <w:pPr>
              <w:jc w:val="center"/>
              <w:rPr>
                <w:rFonts w:ascii="Source Sans Pro" w:hAnsi="Source Sans Pro"/>
                <w:b/>
              </w:rPr>
            </w:pPr>
          </w:p>
          <w:p w:rsidR="001823F4" w:rsidRPr="00406686" w:rsidRDefault="001823F4" w:rsidP="00365822">
            <w:pPr>
              <w:jc w:val="center"/>
              <w:rPr>
                <w:rFonts w:ascii="Source Sans Pro" w:hAnsi="Source Sans Pro"/>
                <w:b/>
              </w:rPr>
            </w:pPr>
          </w:p>
          <w:p w:rsidR="001823F4" w:rsidRPr="00406686" w:rsidRDefault="001823F4" w:rsidP="00365822">
            <w:pPr>
              <w:jc w:val="center"/>
              <w:rPr>
                <w:rFonts w:ascii="Source Sans Pro" w:hAnsi="Source Sans Pro"/>
                <w:b/>
              </w:rPr>
            </w:pPr>
          </w:p>
        </w:tc>
        <w:tc>
          <w:tcPr>
            <w:tcW w:w="6448" w:type="dxa"/>
            <w:tcBorders>
              <w:top w:val="nil"/>
              <w:left w:val="nil"/>
              <w:bottom w:val="single" w:sz="8" w:space="0" w:color="000000"/>
              <w:right w:val="single" w:sz="8" w:space="0" w:color="000000"/>
            </w:tcBorders>
            <w:tcMar>
              <w:top w:w="100" w:type="dxa"/>
              <w:left w:w="100" w:type="dxa"/>
              <w:bottom w:w="100" w:type="dxa"/>
              <w:right w:w="100" w:type="dxa"/>
            </w:tcMar>
          </w:tcPr>
          <w:p w:rsidR="00493DF8" w:rsidRDefault="00493DF8" w:rsidP="00493DF8">
            <w:pPr>
              <w:spacing w:before="100" w:beforeAutospacing="1" w:after="100" w:afterAutospacing="1" w:line="240" w:lineRule="auto"/>
              <w:outlineLvl w:val="0"/>
              <w:rPr>
                <w:rFonts w:ascii="Source Sans Pro" w:hAnsi="Source Sans Pro"/>
                <w:iCs/>
              </w:rPr>
            </w:pPr>
            <w:r>
              <w:rPr>
                <w:rFonts w:ascii="Source Sans Pro" w:hAnsi="Source Sans Pro"/>
                <w:iCs/>
              </w:rPr>
              <w:t>Step 1. The teacher divides students into groups of 2 to 4</w:t>
            </w:r>
          </w:p>
          <w:p w:rsidR="00493DF8" w:rsidRPr="00493DF8" w:rsidRDefault="00493DF8" w:rsidP="00493DF8">
            <w:pPr>
              <w:spacing w:before="100" w:beforeAutospacing="1" w:after="100" w:afterAutospacing="1" w:line="240" w:lineRule="auto"/>
              <w:outlineLvl w:val="0"/>
              <w:rPr>
                <w:rFonts w:ascii="Source Sans Pro" w:hAnsi="Source Sans Pro"/>
                <w:iCs/>
              </w:rPr>
            </w:pPr>
            <w:r>
              <w:rPr>
                <w:rFonts w:ascii="Source Sans Pro" w:hAnsi="Source Sans Pro"/>
                <w:iCs/>
              </w:rPr>
              <w:t>Step 2. The teacher explains students</w:t>
            </w:r>
            <w:r w:rsidRPr="00493DF8">
              <w:rPr>
                <w:rFonts w:ascii="Source Sans Pro" w:hAnsi="Source Sans Pro"/>
                <w:iCs/>
              </w:rPr>
              <w:t xml:space="preserve"> that women have traditionally struggled to gain respect and equality in football, and that this is still the case. </w:t>
            </w:r>
            <w:r>
              <w:rPr>
                <w:rFonts w:ascii="Source Sans Pro" w:hAnsi="Source Sans Pro"/>
                <w:iCs/>
              </w:rPr>
              <w:t>The teacher tells them that they will be sho</w:t>
            </w:r>
            <w:r w:rsidRPr="00493DF8">
              <w:rPr>
                <w:rFonts w:ascii="Source Sans Pro" w:hAnsi="Source Sans Pro"/>
                <w:iCs/>
              </w:rPr>
              <w:t>wn a</w:t>
            </w:r>
            <w:r>
              <w:rPr>
                <w:rFonts w:ascii="Source Sans Pro" w:hAnsi="Source Sans Pro"/>
                <w:iCs/>
              </w:rPr>
              <w:t xml:space="preserve"> few advertisements that the </w:t>
            </w:r>
            <w:r w:rsidR="00336E16">
              <w:rPr>
                <w:rFonts w:ascii="Source Sans Pro" w:hAnsi="Source Sans Pro"/>
                <w:iCs/>
              </w:rPr>
              <w:t>Icelandic female</w:t>
            </w:r>
            <w:r>
              <w:rPr>
                <w:rFonts w:ascii="Source Sans Pro" w:hAnsi="Source Sans Pro"/>
                <w:iCs/>
              </w:rPr>
              <w:t xml:space="preserve"> </w:t>
            </w:r>
            <w:r w:rsidRPr="00493DF8">
              <w:rPr>
                <w:rFonts w:ascii="Source Sans Pro" w:hAnsi="Source Sans Pro"/>
                <w:iCs/>
              </w:rPr>
              <w:t>national team published to attr</w:t>
            </w:r>
            <w:r w:rsidR="00336E16">
              <w:rPr>
                <w:rFonts w:ascii="Source Sans Pro" w:hAnsi="Source Sans Pro"/>
                <w:iCs/>
              </w:rPr>
              <w:t xml:space="preserve">act the public to their games. This should take about 10 to 15 </w:t>
            </w:r>
            <w:proofErr w:type="spellStart"/>
            <w:r w:rsidR="00336E16">
              <w:rPr>
                <w:rFonts w:ascii="Source Sans Pro" w:hAnsi="Source Sans Pro"/>
                <w:iCs/>
              </w:rPr>
              <w:t>minues</w:t>
            </w:r>
            <w:proofErr w:type="spellEnd"/>
            <w:r w:rsidR="00336E16">
              <w:rPr>
                <w:rFonts w:ascii="Source Sans Pro" w:hAnsi="Source Sans Pro"/>
                <w:iCs/>
              </w:rPr>
              <w:t>.</w:t>
            </w:r>
          </w:p>
          <w:p w:rsidR="00493DF8" w:rsidRDefault="00493DF8" w:rsidP="00493DF8">
            <w:pPr>
              <w:spacing w:before="100" w:beforeAutospacing="1" w:after="100" w:afterAutospacing="1" w:line="240" w:lineRule="auto"/>
              <w:outlineLvl w:val="0"/>
              <w:rPr>
                <w:rFonts w:ascii="Source Sans Pro" w:hAnsi="Source Sans Pro"/>
                <w:iCs/>
              </w:rPr>
            </w:pPr>
            <w:r>
              <w:rPr>
                <w:rFonts w:ascii="Source Sans Pro" w:hAnsi="Source Sans Pro"/>
                <w:iCs/>
              </w:rPr>
              <w:t xml:space="preserve">Step 3. The teacher distributes the questions sheet to each group of students (you can decide if you want to describe one sheet per group, or one per students). Then, the teacher shows the advertisements to the class with a projector (alternatively, you can print them in colour and share them with the groups as well). </w:t>
            </w:r>
          </w:p>
          <w:p w:rsidR="00493DF8" w:rsidRPr="00493DF8" w:rsidRDefault="00493DF8" w:rsidP="00493DF8">
            <w:pPr>
              <w:spacing w:before="100" w:beforeAutospacing="1" w:after="100" w:afterAutospacing="1" w:line="240" w:lineRule="auto"/>
              <w:outlineLvl w:val="0"/>
              <w:rPr>
                <w:rFonts w:ascii="Source Sans Pro" w:hAnsi="Source Sans Pro"/>
                <w:iCs/>
              </w:rPr>
            </w:pPr>
            <w:r>
              <w:rPr>
                <w:rFonts w:ascii="Source Sans Pro" w:hAnsi="Source Sans Pro"/>
                <w:iCs/>
              </w:rPr>
              <w:t xml:space="preserve">Step 4. As they are shown the advertisements, students </w:t>
            </w:r>
            <w:r w:rsidRPr="00493DF8">
              <w:rPr>
                <w:rFonts w:ascii="Source Sans Pro" w:hAnsi="Source Sans Pro"/>
                <w:iCs/>
              </w:rPr>
              <w:t>answer the questions in the question sheet</w:t>
            </w:r>
            <w:r>
              <w:rPr>
                <w:rFonts w:ascii="Source Sans Pro" w:hAnsi="Source Sans Pro"/>
                <w:iCs/>
              </w:rPr>
              <w:t>, and then share their thoughts with the rest of the classroom.</w:t>
            </w:r>
            <w:r w:rsidRPr="00493DF8">
              <w:rPr>
                <w:rFonts w:ascii="Source Sans Pro" w:hAnsi="Source Sans Pro"/>
                <w:iCs/>
              </w:rPr>
              <w:t xml:space="preserve"> This should take about 30-45 minutes.</w:t>
            </w:r>
          </w:p>
          <w:p w:rsidR="001823F4" w:rsidRPr="000144C9" w:rsidRDefault="00336E16" w:rsidP="00336E16">
            <w:pPr>
              <w:spacing w:line="240" w:lineRule="auto"/>
              <w:rPr>
                <w:rFonts w:ascii="Source Sans Pro" w:hAnsi="Source Sans Pro"/>
              </w:rPr>
            </w:pPr>
            <w:r>
              <w:rPr>
                <w:rFonts w:ascii="Source Sans Pro" w:hAnsi="Source Sans Pro"/>
                <w:iCs/>
              </w:rPr>
              <w:t xml:space="preserve">Step 5. </w:t>
            </w:r>
            <w:r w:rsidR="00493DF8" w:rsidRPr="00493DF8">
              <w:rPr>
                <w:rFonts w:ascii="Source Sans Pro" w:hAnsi="Source Sans Pro"/>
                <w:iCs/>
              </w:rPr>
              <w:t xml:space="preserve">If there is time left, </w:t>
            </w:r>
            <w:r>
              <w:rPr>
                <w:rFonts w:ascii="Source Sans Pro" w:hAnsi="Source Sans Pro"/>
                <w:iCs/>
              </w:rPr>
              <w:t xml:space="preserve">distribute to students the discussion document as well. </w:t>
            </w:r>
            <w:r w:rsidR="00493DF8" w:rsidRPr="00493DF8">
              <w:rPr>
                <w:rFonts w:ascii="Source Sans Pro" w:hAnsi="Source Sans Pro"/>
                <w:iCs/>
              </w:rPr>
              <w:t xml:space="preserve">Working in the same groups, </w:t>
            </w:r>
            <w:r>
              <w:rPr>
                <w:rFonts w:ascii="Source Sans Pro" w:hAnsi="Source Sans Pro"/>
                <w:iCs/>
              </w:rPr>
              <w:t xml:space="preserve">students will look </w:t>
            </w:r>
            <w:r>
              <w:rPr>
                <w:rFonts w:ascii="Source Sans Pro" w:hAnsi="Source Sans Pro"/>
                <w:iCs/>
              </w:rPr>
              <w:lastRenderedPageBreak/>
              <w:t>into two</w:t>
            </w:r>
            <w:r w:rsidR="00493DF8" w:rsidRPr="00493DF8">
              <w:rPr>
                <w:rFonts w:ascii="Source Sans Pro" w:hAnsi="Source Sans Pro"/>
                <w:iCs/>
              </w:rPr>
              <w:t xml:space="preserve"> examples of discrimination in women´s football in Iceland and </w:t>
            </w:r>
            <w:r>
              <w:rPr>
                <w:rFonts w:ascii="Source Sans Pro" w:hAnsi="Source Sans Pro"/>
                <w:iCs/>
              </w:rPr>
              <w:t>discuss them</w:t>
            </w:r>
            <w:r w:rsidR="00493DF8" w:rsidRPr="00493DF8">
              <w:rPr>
                <w:rFonts w:ascii="Source Sans Pro" w:hAnsi="Source Sans Pro"/>
                <w:iCs/>
              </w:rPr>
              <w:t>. This will take 45-60 minutes.</w:t>
            </w:r>
          </w:p>
        </w:tc>
      </w:tr>
    </w:tbl>
    <w:p w:rsidR="00BB465F" w:rsidRDefault="00BB465F" w:rsidP="00336E16">
      <w:pPr>
        <w:widowControl w:val="0"/>
        <w:pBdr>
          <w:top w:val="nil"/>
          <w:left w:val="nil"/>
          <w:bottom w:val="nil"/>
          <w:right w:val="nil"/>
          <w:between w:val="nil"/>
        </w:pBdr>
        <w:rPr>
          <w:sz w:val="20"/>
          <w:szCs w:val="20"/>
        </w:rPr>
      </w:pPr>
    </w:p>
    <w:sectPr w:rsidR="00BB465F" w:rsidSect="00206EF9">
      <w:headerReference w:type="first" r:id="rId7"/>
      <w:pgSz w:w="11906" w:h="16838"/>
      <w:pgMar w:top="1417" w:right="1417" w:bottom="1134"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E280E" w16cex:dateUtc="2021-02-10T08:38:00Z"/>
  <w16cex:commentExtensible w16cex:durableId="23CE2826" w16cex:dateUtc="2021-02-10T08:38:00Z"/>
  <w16cex:commentExtensible w16cex:durableId="23CE2887" w16cex:dateUtc="2021-02-10T08: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D34774A" w16cid:durableId="23CE280E"/>
  <w16cid:commentId w16cid:paraId="1174E468" w16cid:durableId="23CE2826"/>
  <w16cid:commentId w16cid:paraId="080BA3B6" w16cid:durableId="23CE288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64E" w:rsidRDefault="007A564E" w:rsidP="00206EF9">
      <w:pPr>
        <w:spacing w:line="240" w:lineRule="auto"/>
      </w:pPr>
      <w:r>
        <w:separator/>
      </w:r>
    </w:p>
  </w:endnote>
  <w:endnote w:type="continuationSeparator" w:id="0">
    <w:p w:rsidR="007A564E" w:rsidRDefault="007A564E" w:rsidP="00206E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altName w:val="Cambria Math"/>
    <w:panose1 w:val="020B0503030403020204"/>
    <w:charset w:val="00"/>
    <w:family w:val="swiss"/>
    <w:pitch w:val="variable"/>
    <w:sig w:usb0="600002F7" w:usb1="02000001" w:usb2="00000000" w:usb3="00000000" w:csb0="0000019F"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64E" w:rsidRDefault="007A564E" w:rsidP="00206EF9">
      <w:pPr>
        <w:spacing w:line="240" w:lineRule="auto"/>
      </w:pPr>
      <w:r>
        <w:separator/>
      </w:r>
    </w:p>
  </w:footnote>
  <w:footnote w:type="continuationSeparator" w:id="0">
    <w:p w:rsidR="007A564E" w:rsidRDefault="007A564E" w:rsidP="00206EF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EF9" w:rsidRDefault="00206EF9">
    <w:pPr>
      <w:pStyle w:val="Header"/>
    </w:pPr>
    <w:r>
      <w:rPr>
        <w:noProof/>
        <w:lang w:val="en-US" w:eastAsia="en-US"/>
      </w:rPr>
      <w:drawing>
        <wp:anchor distT="0" distB="0" distL="114300" distR="114300" simplePos="0" relativeHeight="251659264" behindDoc="0" locked="0" layoutInCell="1" allowOverlap="1">
          <wp:simplePos x="0" y="0"/>
          <wp:positionH relativeFrom="margin">
            <wp:posOffset>4121150</wp:posOffset>
          </wp:positionH>
          <wp:positionV relativeFrom="page">
            <wp:posOffset>607695</wp:posOffset>
          </wp:positionV>
          <wp:extent cx="1619250" cy="1217898"/>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MH.png"/>
                  <pic:cNvPicPr/>
                </pic:nvPicPr>
                <pic:blipFill>
                  <a:blip r:embed="rId1">
                    <a:extLst>
                      <a:ext uri="{28A0092B-C50C-407E-A947-70E740481C1C}">
                        <a14:useLocalDpi xmlns:a14="http://schemas.microsoft.com/office/drawing/2010/main" val="0"/>
                      </a:ext>
                    </a:extLst>
                  </a:blip>
                  <a:stretch>
                    <a:fillRect/>
                  </a:stretch>
                </pic:blipFill>
                <pic:spPr>
                  <a:xfrm>
                    <a:off x="0" y="0"/>
                    <a:ext cx="1619250" cy="121789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57A3C"/>
    <w:multiLevelType w:val="hybridMultilevel"/>
    <w:tmpl w:val="34089F02"/>
    <w:lvl w:ilvl="0" w:tplc="2FB0FFA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269C2"/>
    <w:multiLevelType w:val="hybridMultilevel"/>
    <w:tmpl w:val="2BBC558C"/>
    <w:lvl w:ilvl="0" w:tplc="02BEAF9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3B6213"/>
    <w:multiLevelType w:val="hybridMultilevel"/>
    <w:tmpl w:val="58F4F78A"/>
    <w:lvl w:ilvl="0" w:tplc="2FB0FFA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561B5"/>
    <w:multiLevelType w:val="hybridMultilevel"/>
    <w:tmpl w:val="F58A3C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D5091D"/>
    <w:multiLevelType w:val="hybridMultilevel"/>
    <w:tmpl w:val="0486CF48"/>
    <w:lvl w:ilvl="0" w:tplc="2FB0FFA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F23931"/>
    <w:multiLevelType w:val="hybridMultilevel"/>
    <w:tmpl w:val="34AAEB9A"/>
    <w:lvl w:ilvl="0" w:tplc="731689D4">
      <w:numFmt w:val="bullet"/>
      <w:lvlText w:val="-"/>
      <w:lvlJc w:val="left"/>
      <w:pPr>
        <w:ind w:left="720" w:hanging="360"/>
      </w:pPr>
      <w:rPr>
        <w:rFonts w:ascii="Source Sans Pro" w:eastAsia="Arial" w:hAnsi="Source Sans Pro"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3D01C36"/>
    <w:multiLevelType w:val="hybridMultilevel"/>
    <w:tmpl w:val="151E92BE"/>
    <w:lvl w:ilvl="0" w:tplc="2FB0FFA0">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94F6E2A"/>
    <w:multiLevelType w:val="hybridMultilevel"/>
    <w:tmpl w:val="984C247C"/>
    <w:lvl w:ilvl="0" w:tplc="02BEAF9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856AF0"/>
    <w:multiLevelType w:val="hybridMultilevel"/>
    <w:tmpl w:val="98B0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CE29DA"/>
    <w:multiLevelType w:val="hybridMultilevel"/>
    <w:tmpl w:val="275663F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8973722"/>
    <w:multiLevelType w:val="multilevel"/>
    <w:tmpl w:val="AE4ABC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9681007"/>
    <w:multiLevelType w:val="hybridMultilevel"/>
    <w:tmpl w:val="1DA47860"/>
    <w:lvl w:ilvl="0" w:tplc="909C52DE">
      <w:start w:val="1"/>
      <w:numFmt w:val="bullet"/>
      <w:lvlText w:val="•"/>
      <w:lvlJc w:val="left"/>
      <w:pPr>
        <w:tabs>
          <w:tab w:val="num" w:pos="720"/>
        </w:tabs>
        <w:ind w:left="720" w:hanging="360"/>
      </w:pPr>
      <w:rPr>
        <w:rFonts w:ascii="Arial" w:hAnsi="Arial" w:hint="default"/>
      </w:rPr>
    </w:lvl>
    <w:lvl w:ilvl="1" w:tplc="A65EF40E" w:tentative="1">
      <w:start w:val="1"/>
      <w:numFmt w:val="bullet"/>
      <w:lvlText w:val="•"/>
      <w:lvlJc w:val="left"/>
      <w:pPr>
        <w:tabs>
          <w:tab w:val="num" w:pos="1440"/>
        </w:tabs>
        <w:ind w:left="1440" w:hanging="360"/>
      </w:pPr>
      <w:rPr>
        <w:rFonts w:ascii="Arial" w:hAnsi="Arial" w:hint="default"/>
      </w:rPr>
    </w:lvl>
    <w:lvl w:ilvl="2" w:tplc="424A8B6E" w:tentative="1">
      <w:start w:val="1"/>
      <w:numFmt w:val="bullet"/>
      <w:lvlText w:val="•"/>
      <w:lvlJc w:val="left"/>
      <w:pPr>
        <w:tabs>
          <w:tab w:val="num" w:pos="2160"/>
        </w:tabs>
        <w:ind w:left="2160" w:hanging="360"/>
      </w:pPr>
      <w:rPr>
        <w:rFonts w:ascii="Arial" w:hAnsi="Arial" w:hint="default"/>
      </w:rPr>
    </w:lvl>
    <w:lvl w:ilvl="3" w:tplc="73DE74C4" w:tentative="1">
      <w:start w:val="1"/>
      <w:numFmt w:val="bullet"/>
      <w:lvlText w:val="•"/>
      <w:lvlJc w:val="left"/>
      <w:pPr>
        <w:tabs>
          <w:tab w:val="num" w:pos="2880"/>
        </w:tabs>
        <w:ind w:left="2880" w:hanging="360"/>
      </w:pPr>
      <w:rPr>
        <w:rFonts w:ascii="Arial" w:hAnsi="Arial" w:hint="default"/>
      </w:rPr>
    </w:lvl>
    <w:lvl w:ilvl="4" w:tplc="0E041BDA" w:tentative="1">
      <w:start w:val="1"/>
      <w:numFmt w:val="bullet"/>
      <w:lvlText w:val="•"/>
      <w:lvlJc w:val="left"/>
      <w:pPr>
        <w:tabs>
          <w:tab w:val="num" w:pos="3600"/>
        </w:tabs>
        <w:ind w:left="3600" w:hanging="360"/>
      </w:pPr>
      <w:rPr>
        <w:rFonts w:ascii="Arial" w:hAnsi="Arial" w:hint="default"/>
      </w:rPr>
    </w:lvl>
    <w:lvl w:ilvl="5" w:tplc="ED9AB4D8" w:tentative="1">
      <w:start w:val="1"/>
      <w:numFmt w:val="bullet"/>
      <w:lvlText w:val="•"/>
      <w:lvlJc w:val="left"/>
      <w:pPr>
        <w:tabs>
          <w:tab w:val="num" w:pos="4320"/>
        </w:tabs>
        <w:ind w:left="4320" w:hanging="360"/>
      </w:pPr>
      <w:rPr>
        <w:rFonts w:ascii="Arial" w:hAnsi="Arial" w:hint="default"/>
      </w:rPr>
    </w:lvl>
    <w:lvl w:ilvl="6" w:tplc="463E371C" w:tentative="1">
      <w:start w:val="1"/>
      <w:numFmt w:val="bullet"/>
      <w:lvlText w:val="•"/>
      <w:lvlJc w:val="left"/>
      <w:pPr>
        <w:tabs>
          <w:tab w:val="num" w:pos="5040"/>
        </w:tabs>
        <w:ind w:left="5040" w:hanging="360"/>
      </w:pPr>
      <w:rPr>
        <w:rFonts w:ascii="Arial" w:hAnsi="Arial" w:hint="default"/>
      </w:rPr>
    </w:lvl>
    <w:lvl w:ilvl="7" w:tplc="A74EC50E" w:tentative="1">
      <w:start w:val="1"/>
      <w:numFmt w:val="bullet"/>
      <w:lvlText w:val="•"/>
      <w:lvlJc w:val="left"/>
      <w:pPr>
        <w:tabs>
          <w:tab w:val="num" w:pos="5760"/>
        </w:tabs>
        <w:ind w:left="5760" w:hanging="360"/>
      </w:pPr>
      <w:rPr>
        <w:rFonts w:ascii="Arial" w:hAnsi="Arial" w:hint="default"/>
      </w:rPr>
    </w:lvl>
    <w:lvl w:ilvl="8" w:tplc="2BB638F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274122D"/>
    <w:multiLevelType w:val="multilevel"/>
    <w:tmpl w:val="0A105E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36A01BA"/>
    <w:multiLevelType w:val="hybridMultilevel"/>
    <w:tmpl w:val="EA44E3A2"/>
    <w:lvl w:ilvl="0" w:tplc="6D2C9738">
      <w:start w:val="1"/>
      <w:numFmt w:val="bullet"/>
      <w:lvlText w:val="•"/>
      <w:lvlJc w:val="left"/>
      <w:pPr>
        <w:tabs>
          <w:tab w:val="num" w:pos="720"/>
        </w:tabs>
        <w:ind w:left="720" w:hanging="360"/>
      </w:pPr>
      <w:rPr>
        <w:rFonts w:ascii="Arial" w:hAnsi="Arial" w:hint="default"/>
      </w:rPr>
    </w:lvl>
    <w:lvl w:ilvl="1" w:tplc="C128C8BA" w:tentative="1">
      <w:start w:val="1"/>
      <w:numFmt w:val="bullet"/>
      <w:lvlText w:val="•"/>
      <w:lvlJc w:val="left"/>
      <w:pPr>
        <w:tabs>
          <w:tab w:val="num" w:pos="1440"/>
        </w:tabs>
        <w:ind w:left="1440" w:hanging="360"/>
      </w:pPr>
      <w:rPr>
        <w:rFonts w:ascii="Arial" w:hAnsi="Arial" w:hint="default"/>
      </w:rPr>
    </w:lvl>
    <w:lvl w:ilvl="2" w:tplc="2C0049C2" w:tentative="1">
      <w:start w:val="1"/>
      <w:numFmt w:val="bullet"/>
      <w:lvlText w:val="•"/>
      <w:lvlJc w:val="left"/>
      <w:pPr>
        <w:tabs>
          <w:tab w:val="num" w:pos="2160"/>
        </w:tabs>
        <w:ind w:left="2160" w:hanging="360"/>
      </w:pPr>
      <w:rPr>
        <w:rFonts w:ascii="Arial" w:hAnsi="Arial" w:hint="default"/>
      </w:rPr>
    </w:lvl>
    <w:lvl w:ilvl="3" w:tplc="F014DA30" w:tentative="1">
      <w:start w:val="1"/>
      <w:numFmt w:val="bullet"/>
      <w:lvlText w:val="•"/>
      <w:lvlJc w:val="left"/>
      <w:pPr>
        <w:tabs>
          <w:tab w:val="num" w:pos="2880"/>
        </w:tabs>
        <w:ind w:left="2880" w:hanging="360"/>
      </w:pPr>
      <w:rPr>
        <w:rFonts w:ascii="Arial" w:hAnsi="Arial" w:hint="default"/>
      </w:rPr>
    </w:lvl>
    <w:lvl w:ilvl="4" w:tplc="15665B24" w:tentative="1">
      <w:start w:val="1"/>
      <w:numFmt w:val="bullet"/>
      <w:lvlText w:val="•"/>
      <w:lvlJc w:val="left"/>
      <w:pPr>
        <w:tabs>
          <w:tab w:val="num" w:pos="3600"/>
        </w:tabs>
        <w:ind w:left="3600" w:hanging="360"/>
      </w:pPr>
      <w:rPr>
        <w:rFonts w:ascii="Arial" w:hAnsi="Arial" w:hint="default"/>
      </w:rPr>
    </w:lvl>
    <w:lvl w:ilvl="5" w:tplc="D8B4F828" w:tentative="1">
      <w:start w:val="1"/>
      <w:numFmt w:val="bullet"/>
      <w:lvlText w:val="•"/>
      <w:lvlJc w:val="left"/>
      <w:pPr>
        <w:tabs>
          <w:tab w:val="num" w:pos="4320"/>
        </w:tabs>
        <w:ind w:left="4320" w:hanging="360"/>
      </w:pPr>
      <w:rPr>
        <w:rFonts w:ascii="Arial" w:hAnsi="Arial" w:hint="default"/>
      </w:rPr>
    </w:lvl>
    <w:lvl w:ilvl="6" w:tplc="DC2C0576" w:tentative="1">
      <w:start w:val="1"/>
      <w:numFmt w:val="bullet"/>
      <w:lvlText w:val="•"/>
      <w:lvlJc w:val="left"/>
      <w:pPr>
        <w:tabs>
          <w:tab w:val="num" w:pos="5040"/>
        </w:tabs>
        <w:ind w:left="5040" w:hanging="360"/>
      </w:pPr>
      <w:rPr>
        <w:rFonts w:ascii="Arial" w:hAnsi="Arial" w:hint="default"/>
      </w:rPr>
    </w:lvl>
    <w:lvl w:ilvl="7" w:tplc="C5BC5B64" w:tentative="1">
      <w:start w:val="1"/>
      <w:numFmt w:val="bullet"/>
      <w:lvlText w:val="•"/>
      <w:lvlJc w:val="left"/>
      <w:pPr>
        <w:tabs>
          <w:tab w:val="num" w:pos="5760"/>
        </w:tabs>
        <w:ind w:left="5760" w:hanging="360"/>
      </w:pPr>
      <w:rPr>
        <w:rFonts w:ascii="Arial" w:hAnsi="Arial" w:hint="default"/>
      </w:rPr>
    </w:lvl>
    <w:lvl w:ilvl="8" w:tplc="9EA009E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98C32E3"/>
    <w:multiLevelType w:val="hybridMultilevel"/>
    <w:tmpl w:val="64A23A3C"/>
    <w:lvl w:ilvl="0" w:tplc="2FB0FFA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6761E3"/>
    <w:multiLevelType w:val="hybridMultilevel"/>
    <w:tmpl w:val="72F0F7F8"/>
    <w:lvl w:ilvl="0" w:tplc="02BEAF92">
      <w:numFmt w:val="bullet"/>
      <w:lvlText w:val="-"/>
      <w:lvlJc w:val="left"/>
      <w:pPr>
        <w:ind w:left="720" w:hanging="360"/>
      </w:pPr>
      <w:rPr>
        <w:rFonts w:ascii="Arial" w:eastAsia="Arial"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F8A242C"/>
    <w:multiLevelType w:val="hybridMultilevel"/>
    <w:tmpl w:val="D602BBFC"/>
    <w:lvl w:ilvl="0" w:tplc="02BEAF9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BE089E"/>
    <w:multiLevelType w:val="hybridMultilevel"/>
    <w:tmpl w:val="A7E6B42C"/>
    <w:lvl w:ilvl="0" w:tplc="AB92AEA4">
      <w:start w:val="1"/>
      <w:numFmt w:val="bullet"/>
      <w:lvlText w:val="•"/>
      <w:lvlJc w:val="left"/>
      <w:pPr>
        <w:tabs>
          <w:tab w:val="num" w:pos="720"/>
        </w:tabs>
        <w:ind w:left="720" w:hanging="360"/>
      </w:pPr>
      <w:rPr>
        <w:rFonts w:ascii="Arial" w:hAnsi="Arial" w:hint="default"/>
      </w:rPr>
    </w:lvl>
    <w:lvl w:ilvl="1" w:tplc="6366DF16" w:tentative="1">
      <w:start w:val="1"/>
      <w:numFmt w:val="bullet"/>
      <w:lvlText w:val="•"/>
      <w:lvlJc w:val="left"/>
      <w:pPr>
        <w:tabs>
          <w:tab w:val="num" w:pos="1440"/>
        </w:tabs>
        <w:ind w:left="1440" w:hanging="360"/>
      </w:pPr>
      <w:rPr>
        <w:rFonts w:ascii="Arial" w:hAnsi="Arial" w:hint="default"/>
      </w:rPr>
    </w:lvl>
    <w:lvl w:ilvl="2" w:tplc="D3947E42" w:tentative="1">
      <w:start w:val="1"/>
      <w:numFmt w:val="bullet"/>
      <w:lvlText w:val="•"/>
      <w:lvlJc w:val="left"/>
      <w:pPr>
        <w:tabs>
          <w:tab w:val="num" w:pos="2160"/>
        </w:tabs>
        <w:ind w:left="2160" w:hanging="360"/>
      </w:pPr>
      <w:rPr>
        <w:rFonts w:ascii="Arial" w:hAnsi="Arial" w:hint="default"/>
      </w:rPr>
    </w:lvl>
    <w:lvl w:ilvl="3" w:tplc="1CF8A29C" w:tentative="1">
      <w:start w:val="1"/>
      <w:numFmt w:val="bullet"/>
      <w:lvlText w:val="•"/>
      <w:lvlJc w:val="left"/>
      <w:pPr>
        <w:tabs>
          <w:tab w:val="num" w:pos="2880"/>
        </w:tabs>
        <w:ind w:left="2880" w:hanging="360"/>
      </w:pPr>
      <w:rPr>
        <w:rFonts w:ascii="Arial" w:hAnsi="Arial" w:hint="default"/>
      </w:rPr>
    </w:lvl>
    <w:lvl w:ilvl="4" w:tplc="D6807E30" w:tentative="1">
      <w:start w:val="1"/>
      <w:numFmt w:val="bullet"/>
      <w:lvlText w:val="•"/>
      <w:lvlJc w:val="left"/>
      <w:pPr>
        <w:tabs>
          <w:tab w:val="num" w:pos="3600"/>
        </w:tabs>
        <w:ind w:left="3600" w:hanging="360"/>
      </w:pPr>
      <w:rPr>
        <w:rFonts w:ascii="Arial" w:hAnsi="Arial" w:hint="default"/>
      </w:rPr>
    </w:lvl>
    <w:lvl w:ilvl="5" w:tplc="6680BE70" w:tentative="1">
      <w:start w:val="1"/>
      <w:numFmt w:val="bullet"/>
      <w:lvlText w:val="•"/>
      <w:lvlJc w:val="left"/>
      <w:pPr>
        <w:tabs>
          <w:tab w:val="num" w:pos="4320"/>
        </w:tabs>
        <w:ind w:left="4320" w:hanging="360"/>
      </w:pPr>
      <w:rPr>
        <w:rFonts w:ascii="Arial" w:hAnsi="Arial" w:hint="default"/>
      </w:rPr>
    </w:lvl>
    <w:lvl w:ilvl="6" w:tplc="8548A678" w:tentative="1">
      <w:start w:val="1"/>
      <w:numFmt w:val="bullet"/>
      <w:lvlText w:val="•"/>
      <w:lvlJc w:val="left"/>
      <w:pPr>
        <w:tabs>
          <w:tab w:val="num" w:pos="5040"/>
        </w:tabs>
        <w:ind w:left="5040" w:hanging="360"/>
      </w:pPr>
      <w:rPr>
        <w:rFonts w:ascii="Arial" w:hAnsi="Arial" w:hint="default"/>
      </w:rPr>
    </w:lvl>
    <w:lvl w:ilvl="7" w:tplc="CC7C26C8" w:tentative="1">
      <w:start w:val="1"/>
      <w:numFmt w:val="bullet"/>
      <w:lvlText w:val="•"/>
      <w:lvlJc w:val="left"/>
      <w:pPr>
        <w:tabs>
          <w:tab w:val="num" w:pos="5760"/>
        </w:tabs>
        <w:ind w:left="5760" w:hanging="360"/>
      </w:pPr>
      <w:rPr>
        <w:rFonts w:ascii="Arial" w:hAnsi="Arial" w:hint="default"/>
      </w:rPr>
    </w:lvl>
    <w:lvl w:ilvl="8" w:tplc="3FC2783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7A64529"/>
    <w:multiLevelType w:val="hybridMultilevel"/>
    <w:tmpl w:val="DBE202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F7D0284"/>
    <w:multiLevelType w:val="multilevel"/>
    <w:tmpl w:val="7B3C50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A85409F"/>
    <w:multiLevelType w:val="hybridMultilevel"/>
    <w:tmpl w:val="DD746670"/>
    <w:lvl w:ilvl="0" w:tplc="9DD09E6A">
      <w:numFmt w:val="bullet"/>
      <w:lvlText w:val="-"/>
      <w:lvlJc w:val="left"/>
      <w:pPr>
        <w:ind w:left="720" w:hanging="360"/>
      </w:pPr>
      <w:rPr>
        <w:rFonts w:ascii="Source Sans Pro" w:eastAsia="Arial" w:hAnsi="Source Sans Pro"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05E07D4"/>
    <w:multiLevelType w:val="hybridMultilevel"/>
    <w:tmpl w:val="F27C008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2" w15:restartNumberingAfterBreak="0">
    <w:nsid w:val="7B4A0D89"/>
    <w:multiLevelType w:val="hybridMultilevel"/>
    <w:tmpl w:val="C390F4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EF609D9"/>
    <w:multiLevelType w:val="hybridMultilevel"/>
    <w:tmpl w:val="EF1A7AB0"/>
    <w:lvl w:ilvl="0" w:tplc="0409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15"/>
  </w:num>
  <w:num w:numId="2">
    <w:abstractNumId w:val="7"/>
  </w:num>
  <w:num w:numId="3">
    <w:abstractNumId w:val="1"/>
  </w:num>
  <w:num w:numId="4">
    <w:abstractNumId w:val="8"/>
  </w:num>
  <w:num w:numId="5">
    <w:abstractNumId w:val="16"/>
  </w:num>
  <w:num w:numId="6">
    <w:abstractNumId w:val="17"/>
  </w:num>
  <w:num w:numId="7">
    <w:abstractNumId w:val="13"/>
  </w:num>
  <w:num w:numId="8">
    <w:abstractNumId w:val="11"/>
  </w:num>
  <w:num w:numId="9">
    <w:abstractNumId w:val="10"/>
  </w:num>
  <w:num w:numId="10">
    <w:abstractNumId w:val="12"/>
  </w:num>
  <w:num w:numId="11">
    <w:abstractNumId w:val="19"/>
  </w:num>
  <w:num w:numId="12">
    <w:abstractNumId w:val="0"/>
  </w:num>
  <w:num w:numId="13">
    <w:abstractNumId w:val="4"/>
  </w:num>
  <w:num w:numId="14">
    <w:abstractNumId w:val="6"/>
  </w:num>
  <w:num w:numId="15">
    <w:abstractNumId w:val="3"/>
  </w:num>
  <w:num w:numId="16">
    <w:abstractNumId w:val="22"/>
  </w:num>
  <w:num w:numId="17">
    <w:abstractNumId w:val="2"/>
  </w:num>
  <w:num w:numId="18">
    <w:abstractNumId w:val="14"/>
  </w:num>
  <w:num w:numId="19">
    <w:abstractNumId w:val="5"/>
  </w:num>
  <w:num w:numId="20">
    <w:abstractNumId w:val="20"/>
  </w:num>
  <w:num w:numId="21">
    <w:abstractNumId w:val="18"/>
  </w:num>
  <w:num w:numId="22">
    <w:abstractNumId w:val="21"/>
  </w:num>
  <w:num w:numId="23">
    <w:abstractNumId w:val="9"/>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bSwNLA0srQwA3IMzZV0lIJTi4sz8/NACsxrAXUXhIYsAAAA"/>
  </w:docVars>
  <w:rsids>
    <w:rsidRoot w:val="00691664"/>
    <w:rsid w:val="00006BFE"/>
    <w:rsid w:val="0001123A"/>
    <w:rsid w:val="000144C9"/>
    <w:rsid w:val="00031A22"/>
    <w:rsid w:val="000338F4"/>
    <w:rsid w:val="0004660C"/>
    <w:rsid w:val="000519D7"/>
    <w:rsid w:val="00070F99"/>
    <w:rsid w:val="000710B9"/>
    <w:rsid w:val="00073562"/>
    <w:rsid w:val="000A4F1B"/>
    <w:rsid w:val="000A627D"/>
    <w:rsid w:val="000B24F4"/>
    <w:rsid w:val="000E085B"/>
    <w:rsid w:val="000F1F28"/>
    <w:rsid w:val="00125CED"/>
    <w:rsid w:val="00142266"/>
    <w:rsid w:val="00181A00"/>
    <w:rsid w:val="001823F4"/>
    <w:rsid w:val="001A005D"/>
    <w:rsid w:val="00200B04"/>
    <w:rsid w:val="00206EF9"/>
    <w:rsid w:val="002208D2"/>
    <w:rsid w:val="00225B23"/>
    <w:rsid w:val="00253FE5"/>
    <w:rsid w:val="00274BEA"/>
    <w:rsid w:val="00275CAF"/>
    <w:rsid w:val="002A157E"/>
    <w:rsid w:val="002A570A"/>
    <w:rsid w:val="002B058D"/>
    <w:rsid w:val="002F12D3"/>
    <w:rsid w:val="002F1CF2"/>
    <w:rsid w:val="00336E16"/>
    <w:rsid w:val="00347894"/>
    <w:rsid w:val="003602E0"/>
    <w:rsid w:val="00362921"/>
    <w:rsid w:val="003B20A9"/>
    <w:rsid w:val="003C04FF"/>
    <w:rsid w:val="00482549"/>
    <w:rsid w:val="00493DF8"/>
    <w:rsid w:val="004949FA"/>
    <w:rsid w:val="004A5144"/>
    <w:rsid w:val="004B53C5"/>
    <w:rsid w:val="004D0C58"/>
    <w:rsid w:val="004E133A"/>
    <w:rsid w:val="004F232D"/>
    <w:rsid w:val="005234AC"/>
    <w:rsid w:val="005579FA"/>
    <w:rsid w:val="00565977"/>
    <w:rsid w:val="0057245B"/>
    <w:rsid w:val="005765F9"/>
    <w:rsid w:val="005B4767"/>
    <w:rsid w:val="005B78BF"/>
    <w:rsid w:val="005D72CE"/>
    <w:rsid w:val="00643F48"/>
    <w:rsid w:val="00660B71"/>
    <w:rsid w:val="00670C0F"/>
    <w:rsid w:val="00673FA6"/>
    <w:rsid w:val="006746D1"/>
    <w:rsid w:val="0067692E"/>
    <w:rsid w:val="00681832"/>
    <w:rsid w:val="00691664"/>
    <w:rsid w:val="00696E1A"/>
    <w:rsid w:val="006A624D"/>
    <w:rsid w:val="006B0339"/>
    <w:rsid w:val="006D2889"/>
    <w:rsid w:val="006F7E2B"/>
    <w:rsid w:val="00702133"/>
    <w:rsid w:val="0072517B"/>
    <w:rsid w:val="00735BA6"/>
    <w:rsid w:val="0074093E"/>
    <w:rsid w:val="007556BA"/>
    <w:rsid w:val="00757FF1"/>
    <w:rsid w:val="007A564E"/>
    <w:rsid w:val="007B3640"/>
    <w:rsid w:val="007C0808"/>
    <w:rsid w:val="007D22F7"/>
    <w:rsid w:val="00856847"/>
    <w:rsid w:val="008759F1"/>
    <w:rsid w:val="00892797"/>
    <w:rsid w:val="00895008"/>
    <w:rsid w:val="008971F8"/>
    <w:rsid w:val="008A24B3"/>
    <w:rsid w:val="008D5BBD"/>
    <w:rsid w:val="008F4E1D"/>
    <w:rsid w:val="00932AEA"/>
    <w:rsid w:val="00987840"/>
    <w:rsid w:val="00994CE0"/>
    <w:rsid w:val="009B54C3"/>
    <w:rsid w:val="009D08C8"/>
    <w:rsid w:val="009D393F"/>
    <w:rsid w:val="009D5DF3"/>
    <w:rsid w:val="009F63BB"/>
    <w:rsid w:val="00A36DBB"/>
    <w:rsid w:val="00A634F1"/>
    <w:rsid w:val="00A92AA4"/>
    <w:rsid w:val="00AE408D"/>
    <w:rsid w:val="00AF54D4"/>
    <w:rsid w:val="00B5342D"/>
    <w:rsid w:val="00B634B7"/>
    <w:rsid w:val="00B67155"/>
    <w:rsid w:val="00B9436D"/>
    <w:rsid w:val="00BB465F"/>
    <w:rsid w:val="00BC08A0"/>
    <w:rsid w:val="00BE0E41"/>
    <w:rsid w:val="00C26178"/>
    <w:rsid w:val="00C35CD3"/>
    <w:rsid w:val="00C50BEE"/>
    <w:rsid w:val="00C61FD6"/>
    <w:rsid w:val="00C83042"/>
    <w:rsid w:val="00C936B4"/>
    <w:rsid w:val="00CE5701"/>
    <w:rsid w:val="00CF6148"/>
    <w:rsid w:val="00CF6C89"/>
    <w:rsid w:val="00D476A0"/>
    <w:rsid w:val="00D56A1D"/>
    <w:rsid w:val="00DA08FC"/>
    <w:rsid w:val="00DC513D"/>
    <w:rsid w:val="00E11986"/>
    <w:rsid w:val="00E34BA0"/>
    <w:rsid w:val="00E41BBA"/>
    <w:rsid w:val="00E601E4"/>
    <w:rsid w:val="00E6618E"/>
    <w:rsid w:val="00EB7941"/>
    <w:rsid w:val="00ED1916"/>
    <w:rsid w:val="00EE3FE1"/>
    <w:rsid w:val="00F333F4"/>
    <w:rsid w:val="00F92017"/>
    <w:rsid w:val="00FC17C1"/>
    <w:rsid w:val="00FC2457"/>
    <w:rsid w:val="00FF5AC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833D0"/>
  <w15:docId w15:val="{A258C3A7-EFE6-44E3-AB5B-42615414C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664"/>
    <w:pPr>
      <w:spacing w:after="0" w:line="276" w:lineRule="auto"/>
    </w:pPr>
    <w:rPr>
      <w:rFonts w:ascii="Arial" w:eastAsia="Arial" w:hAnsi="Arial" w:cs="Arial"/>
      <w:lang w:val="en-GB" w:eastAsia="de-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1664"/>
    <w:rPr>
      <w:color w:val="0563C1" w:themeColor="hyperlink"/>
      <w:u w:val="single"/>
    </w:rPr>
  </w:style>
  <w:style w:type="paragraph" w:styleId="ListParagraph">
    <w:name w:val="List Paragraph"/>
    <w:basedOn w:val="Normal"/>
    <w:uiPriority w:val="34"/>
    <w:qFormat/>
    <w:rsid w:val="00691664"/>
    <w:pPr>
      <w:ind w:left="720"/>
      <w:contextualSpacing/>
    </w:pPr>
  </w:style>
  <w:style w:type="character" w:customStyle="1" w:styleId="nlmarticle-title">
    <w:name w:val="nlm_article-title"/>
    <w:basedOn w:val="DefaultParagraphFont"/>
    <w:rsid w:val="00691664"/>
  </w:style>
  <w:style w:type="paragraph" w:styleId="Header">
    <w:name w:val="header"/>
    <w:basedOn w:val="Normal"/>
    <w:link w:val="HeaderChar"/>
    <w:uiPriority w:val="99"/>
    <w:unhideWhenUsed/>
    <w:rsid w:val="00206EF9"/>
    <w:pPr>
      <w:tabs>
        <w:tab w:val="center" w:pos="4680"/>
        <w:tab w:val="right" w:pos="9360"/>
      </w:tabs>
      <w:spacing w:line="240" w:lineRule="auto"/>
    </w:pPr>
  </w:style>
  <w:style w:type="character" w:customStyle="1" w:styleId="HeaderChar">
    <w:name w:val="Header Char"/>
    <w:basedOn w:val="DefaultParagraphFont"/>
    <w:link w:val="Header"/>
    <w:uiPriority w:val="99"/>
    <w:rsid w:val="00206EF9"/>
    <w:rPr>
      <w:rFonts w:ascii="Arial" w:eastAsia="Arial" w:hAnsi="Arial" w:cs="Arial"/>
      <w:lang w:val="en-GB" w:eastAsia="de-AT"/>
    </w:rPr>
  </w:style>
  <w:style w:type="paragraph" w:styleId="Footer">
    <w:name w:val="footer"/>
    <w:basedOn w:val="Normal"/>
    <w:link w:val="FooterChar"/>
    <w:uiPriority w:val="99"/>
    <w:unhideWhenUsed/>
    <w:rsid w:val="00206EF9"/>
    <w:pPr>
      <w:tabs>
        <w:tab w:val="center" w:pos="4680"/>
        <w:tab w:val="right" w:pos="9360"/>
      </w:tabs>
      <w:spacing w:line="240" w:lineRule="auto"/>
    </w:pPr>
  </w:style>
  <w:style w:type="character" w:customStyle="1" w:styleId="FooterChar">
    <w:name w:val="Footer Char"/>
    <w:basedOn w:val="DefaultParagraphFont"/>
    <w:link w:val="Footer"/>
    <w:uiPriority w:val="99"/>
    <w:rsid w:val="00206EF9"/>
    <w:rPr>
      <w:rFonts w:ascii="Arial" w:eastAsia="Arial" w:hAnsi="Arial" w:cs="Arial"/>
      <w:lang w:val="en-GB" w:eastAsia="de-AT"/>
    </w:rPr>
  </w:style>
  <w:style w:type="character" w:styleId="CommentReference">
    <w:name w:val="annotation reference"/>
    <w:basedOn w:val="DefaultParagraphFont"/>
    <w:uiPriority w:val="99"/>
    <w:semiHidden/>
    <w:unhideWhenUsed/>
    <w:rsid w:val="0072517B"/>
    <w:rPr>
      <w:sz w:val="16"/>
      <w:szCs w:val="16"/>
    </w:rPr>
  </w:style>
  <w:style w:type="paragraph" w:styleId="CommentText">
    <w:name w:val="annotation text"/>
    <w:basedOn w:val="Normal"/>
    <w:link w:val="CommentTextChar"/>
    <w:uiPriority w:val="99"/>
    <w:semiHidden/>
    <w:unhideWhenUsed/>
    <w:rsid w:val="0072517B"/>
    <w:pPr>
      <w:spacing w:line="240" w:lineRule="auto"/>
    </w:pPr>
    <w:rPr>
      <w:sz w:val="20"/>
      <w:szCs w:val="20"/>
    </w:rPr>
  </w:style>
  <w:style w:type="character" w:customStyle="1" w:styleId="CommentTextChar">
    <w:name w:val="Comment Text Char"/>
    <w:basedOn w:val="DefaultParagraphFont"/>
    <w:link w:val="CommentText"/>
    <w:uiPriority w:val="99"/>
    <w:semiHidden/>
    <w:rsid w:val="0072517B"/>
    <w:rPr>
      <w:rFonts w:ascii="Arial" w:eastAsia="Arial" w:hAnsi="Arial" w:cs="Arial"/>
      <w:sz w:val="20"/>
      <w:szCs w:val="20"/>
      <w:lang w:val="en-GB" w:eastAsia="de-AT"/>
    </w:rPr>
  </w:style>
  <w:style w:type="paragraph" w:styleId="CommentSubject">
    <w:name w:val="annotation subject"/>
    <w:basedOn w:val="CommentText"/>
    <w:next w:val="CommentText"/>
    <w:link w:val="CommentSubjectChar"/>
    <w:uiPriority w:val="99"/>
    <w:semiHidden/>
    <w:unhideWhenUsed/>
    <w:rsid w:val="0072517B"/>
    <w:rPr>
      <w:b/>
      <w:bCs/>
    </w:rPr>
  </w:style>
  <w:style w:type="character" w:customStyle="1" w:styleId="CommentSubjectChar">
    <w:name w:val="Comment Subject Char"/>
    <w:basedOn w:val="CommentTextChar"/>
    <w:link w:val="CommentSubject"/>
    <w:uiPriority w:val="99"/>
    <w:semiHidden/>
    <w:rsid w:val="0072517B"/>
    <w:rPr>
      <w:rFonts w:ascii="Arial" w:eastAsia="Arial" w:hAnsi="Arial" w:cs="Arial"/>
      <w:b/>
      <w:bCs/>
      <w:sz w:val="20"/>
      <w:szCs w:val="20"/>
      <w:lang w:val="en-GB" w:eastAsia="de-AT"/>
    </w:rPr>
  </w:style>
  <w:style w:type="paragraph" w:styleId="BalloonText">
    <w:name w:val="Balloon Text"/>
    <w:basedOn w:val="Normal"/>
    <w:link w:val="BalloonTextChar"/>
    <w:uiPriority w:val="99"/>
    <w:semiHidden/>
    <w:unhideWhenUsed/>
    <w:rsid w:val="0048254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549"/>
    <w:rPr>
      <w:rFonts w:ascii="Segoe UI" w:eastAsia="Arial" w:hAnsi="Segoe UI" w:cs="Segoe UI"/>
      <w:sz w:val="18"/>
      <w:szCs w:val="18"/>
      <w:lang w:val="en-GB" w:eastAsia="de-AT"/>
    </w:rPr>
  </w:style>
  <w:style w:type="character" w:styleId="FollowedHyperlink">
    <w:name w:val="FollowedHyperlink"/>
    <w:basedOn w:val="DefaultParagraphFont"/>
    <w:uiPriority w:val="99"/>
    <w:semiHidden/>
    <w:unhideWhenUsed/>
    <w:rsid w:val="001823F4"/>
    <w:rPr>
      <w:color w:val="954F72" w:themeColor="followedHyperlink"/>
      <w:u w:val="single"/>
    </w:rPr>
  </w:style>
  <w:style w:type="table" w:styleId="TableGrid">
    <w:name w:val="Table Grid"/>
    <w:basedOn w:val="TableNormal"/>
    <w:uiPriority w:val="39"/>
    <w:rsid w:val="0007356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D393F"/>
    <w:pPr>
      <w:spacing w:before="100" w:beforeAutospacing="1" w:after="100" w:afterAutospacing="1" w:line="240" w:lineRule="auto"/>
    </w:pPr>
    <w:rPr>
      <w:rFonts w:ascii="Times New Roman" w:eastAsia="Times New Roman" w:hAnsi="Times New Roman" w:cs="Times New Roman"/>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68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24" Type="http://schemas.microsoft.com/office/2016/09/relationships/commentsIds" Target="commentsIds.xml"/><Relationship Id="rId5" Type="http://schemas.openxmlformats.org/officeDocument/2006/relationships/footnotes" Target="footnotes.xml"/><Relationship Id="rId23"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559</Words>
  <Characters>3192</Characters>
  <Application>Microsoft Office Word</Application>
  <DocSecurity>0</DocSecurity>
  <Lines>26</Lines>
  <Paragraphs>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Modena</dc:creator>
  <cp:lastModifiedBy>Alice Modena</cp:lastModifiedBy>
  <cp:revision>4</cp:revision>
  <dcterms:created xsi:type="dcterms:W3CDTF">2021-03-22T15:42:00Z</dcterms:created>
  <dcterms:modified xsi:type="dcterms:W3CDTF">2021-03-22T15:58:00Z</dcterms:modified>
</cp:coreProperties>
</file>